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2186" w14:textId="4CB51578" w:rsidR="00082645" w:rsidRPr="004C288A" w:rsidRDefault="00082645" w:rsidP="00082645">
      <w:pPr>
        <w:rPr>
          <w:rFonts w:ascii="Times New Roman" w:hAnsi="Times New Roman" w:cs="Times New Roman"/>
        </w:rPr>
      </w:pPr>
      <w:r w:rsidRPr="004C288A">
        <w:rPr>
          <w:rFonts w:ascii="Times New Roman" w:hAnsi="Times New Roman" w:cs="Times New Roman"/>
        </w:rPr>
        <w:t xml:space="preserve">Week </w:t>
      </w:r>
      <w:r w:rsidR="003E4C4D">
        <w:rPr>
          <w:rFonts w:ascii="Times New Roman" w:hAnsi="Times New Roman" w:cs="Times New Roman"/>
        </w:rPr>
        <w:t>1</w:t>
      </w:r>
      <w:r w:rsidR="00832A21">
        <w:rPr>
          <w:rFonts w:ascii="Times New Roman" w:hAnsi="Times New Roman" w:cs="Times New Roman"/>
        </w:rPr>
        <w:t>2</w:t>
      </w:r>
      <w:r w:rsidRPr="004C288A">
        <w:rPr>
          <w:rFonts w:ascii="Times New Roman" w:hAnsi="Times New Roman" w:cs="Times New Roman"/>
        </w:rPr>
        <w:t xml:space="preserve">: 100 Days of Summer </w:t>
      </w:r>
      <w:r w:rsidR="00832A21">
        <w:rPr>
          <w:rFonts w:ascii="Times New Roman" w:hAnsi="Times New Roman" w:cs="Times New Roman"/>
        </w:rPr>
        <w:t>Hearing Conservation in Construction</w:t>
      </w:r>
      <w:r w:rsidR="00614A0D" w:rsidRPr="004C288A">
        <w:rPr>
          <w:rFonts w:ascii="Times New Roman" w:hAnsi="Times New Roman" w:cs="Times New Roman"/>
        </w:rPr>
        <w:t xml:space="preserve"> Email </w:t>
      </w:r>
    </w:p>
    <w:p w14:paraId="26ABF616" w14:textId="77777777" w:rsidR="00082645" w:rsidRDefault="00082645" w:rsidP="00082645">
      <w:pPr>
        <w:spacing w:after="0"/>
        <w:rPr>
          <w:rFonts w:ascii="Times New Roman" w:hAnsi="Times New Roman" w:cs="Times New Roman"/>
        </w:rPr>
      </w:pPr>
      <w:r w:rsidRPr="00A53F47">
        <w:rPr>
          <w:rFonts w:ascii="Times New Roman" w:hAnsi="Times New Roman" w:cs="Times New Roman"/>
        </w:rPr>
        <w:t>Team,</w:t>
      </w:r>
    </w:p>
    <w:p w14:paraId="1E135835" w14:textId="77777777" w:rsidR="00832A21" w:rsidRDefault="00832A21" w:rsidP="00082645">
      <w:pPr>
        <w:spacing w:after="0"/>
        <w:rPr>
          <w:rFonts w:ascii="Times New Roman" w:hAnsi="Times New Roman" w:cs="Times New Roman"/>
        </w:rPr>
      </w:pPr>
    </w:p>
    <w:p w14:paraId="6542BF53" w14:textId="02F22918"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 xml:space="preserve">Welcome to </w:t>
      </w:r>
      <w:r w:rsidRPr="00832A21">
        <w:rPr>
          <w:rFonts w:ascii="Times New Roman" w:hAnsi="Times New Roman" w:cs="Times New Roman"/>
          <w:b/>
          <w:bCs/>
        </w:rPr>
        <w:t xml:space="preserve">Week 12 </w:t>
      </w:r>
      <w:r w:rsidRPr="00832A21">
        <w:rPr>
          <w:rFonts w:ascii="Times New Roman" w:hAnsi="Times New Roman" w:cs="Times New Roman"/>
        </w:rPr>
        <w:t>of our “100 Days of Summer” safety campaign! This week, we’re raising awareness about an invisible hazard on construction sites: noise exposure and hearing loss.</w:t>
      </w:r>
      <w:r>
        <w:rPr>
          <w:rFonts w:ascii="Times New Roman" w:hAnsi="Times New Roman" w:cs="Times New Roman"/>
        </w:rPr>
        <w:t xml:space="preserve"> Its also National Safety and Sound Week. </w:t>
      </w:r>
    </w:p>
    <w:p w14:paraId="4CB2D082" w14:textId="77777777" w:rsidR="00832A21" w:rsidRPr="00832A21" w:rsidRDefault="00832A21" w:rsidP="00832A21">
      <w:pPr>
        <w:spacing w:after="0"/>
        <w:rPr>
          <w:rFonts w:ascii="Times New Roman" w:hAnsi="Times New Roman" w:cs="Times New Roman"/>
        </w:rPr>
      </w:pPr>
    </w:p>
    <w:p w14:paraId="02F5E0A6"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Construction sites are loud environments. From jackhammers to saws and heavy machinery, workers are regularly exposed to sound levels that can cause permanent hearing damage if protective measures aren’t followed.</w:t>
      </w:r>
    </w:p>
    <w:p w14:paraId="2DB7F67B" w14:textId="77777777" w:rsidR="00832A21" w:rsidRPr="00832A21" w:rsidRDefault="00832A21" w:rsidP="00832A21">
      <w:pPr>
        <w:spacing w:after="0"/>
        <w:rPr>
          <w:rFonts w:ascii="Times New Roman" w:hAnsi="Times New Roman" w:cs="Times New Roman"/>
        </w:rPr>
      </w:pPr>
    </w:p>
    <w:p w14:paraId="05778CAE" w14:textId="77777777" w:rsidR="00832A21" w:rsidRPr="00832A21" w:rsidRDefault="00832A21" w:rsidP="00832A21">
      <w:pPr>
        <w:spacing w:after="0"/>
        <w:rPr>
          <w:rFonts w:ascii="Times New Roman" w:hAnsi="Times New Roman" w:cs="Times New Roman"/>
          <w:b/>
          <w:bCs/>
        </w:rPr>
      </w:pPr>
      <w:r w:rsidRPr="00832A21">
        <w:rPr>
          <w:rFonts w:ascii="Times New Roman" w:hAnsi="Times New Roman" w:cs="Times New Roman"/>
          <w:b/>
          <w:bCs/>
        </w:rPr>
        <w:t>Why Hearing Conservation Matters</w:t>
      </w:r>
    </w:p>
    <w:p w14:paraId="3D10A374" w14:textId="77777777" w:rsidR="00832A21" w:rsidRDefault="00832A21" w:rsidP="00832A21">
      <w:pPr>
        <w:spacing w:after="0"/>
        <w:rPr>
          <w:rFonts w:ascii="Times New Roman" w:hAnsi="Times New Roman" w:cs="Times New Roman"/>
        </w:rPr>
      </w:pPr>
    </w:p>
    <w:p w14:paraId="40A712B2" w14:textId="1A13C9E0"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 xml:space="preserve">According to </w:t>
      </w:r>
      <w:r>
        <w:rPr>
          <w:rFonts w:ascii="Times New Roman" w:hAnsi="Times New Roman" w:cs="Times New Roman"/>
        </w:rPr>
        <w:t xml:space="preserve">the </w:t>
      </w:r>
      <w:r w:rsidRPr="00832A21">
        <w:rPr>
          <w:rFonts w:ascii="Times New Roman" w:hAnsi="Times New Roman" w:cs="Times New Roman"/>
        </w:rPr>
        <w:t>N</w:t>
      </w:r>
      <w:r>
        <w:rPr>
          <w:rFonts w:ascii="Times New Roman" w:hAnsi="Times New Roman" w:cs="Times New Roman"/>
        </w:rPr>
        <w:t xml:space="preserve">ational </w:t>
      </w:r>
      <w:r w:rsidRPr="00832A21">
        <w:rPr>
          <w:rFonts w:ascii="Times New Roman" w:hAnsi="Times New Roman" w:cs="Times New Roman"/>
        </w:rPr>
        <w:t>I</w:t>
      </w:r>
      <w:r>
        <w:rPr>
          <w:rFonts w:ascii="Times New Roman" w:hAnsi="Times New Roman" w:cs="Times New Roman"/>
        </w:rPr>
        <w:t xml:space="preserve">nstitute </w:t>
      </w:r>
      <w:r w:rsidRPr="00832A21">
        <w:rPr>
          <w:rFonts w:ascii="Times New Roman" w:hAnsi="Times New Roman" w:cs="Times New Roman"/>
        </w:rPr>
        <w:t>O</w:t>
      </w:r>
      <w:r>
        <w:rPr>
          <w:rFonts w:ascii="Times New Roman" w:hAnsi="Times New Roman" w:cs="Times New Roman"/>
        </w:rPr>
        <w:t xml:space="preserve">ccupational </w:t>
      </w:r>
      <w:r w:rsidRPr="00832A21">
        <w:rPr>
          <w:rFonts w:ascii="Times New Roman" w:hAnsi="Times New Roman" w:cs="Times New Roman"/>
        </w:rPr>
        <w:t>S</w:t>
      </w:r>
      <w:r>
        <w:rPr>
          <w:rFonts w:ascii="Times New Roman" w:hAnsi="Times New Roman" w:cs="Times New Roman"/>
        </w:rPr>
        <w:t xml:space="preserve">afety and </w:t>
      </w:r>
      <w:r w:rsidRPr="00832A21">
        <w:rPr>
          <w:rFonts w:ascii="Times New Roman" w:hAnsi="Times New Roman" w:cs="Times New Roman"/>
        </w:rPr>
        <w:t>H</w:t>
      </w:r>
      <w:r>
        <w:rPr>
          <w:rFonts w:ascii="Times New Roman" w:hAnsi="Times New Roman" w:cs="Times New Roman"/>
        </w:rPr>
        <w:t>ealth</w:t>
      </w:r>
      <w:r w:rsidRPr="00832A21">
        <w:rPr>
          <w:rFonts w:ascii="Times New Roman" w:hAnsi="Times New Roman" w:cs="Times New Roman"/>
        </w:rPr>
        <w:t>, about 1 in 4 construction workers suffer from some level of hearing loss caused by workplace noise. Once hearing is lost, it cannot be restored. Early prevention is key to protecting your hearing for life.</w:t>
      </w:r>
    </w:p>
    <w:p w14:paraId="64851C0A" w14:textId="77777777" w:rsidR="00832A21" w:rsidRPr="00832A21" w:rsidRDefault="00832A21" w:rsidP="00832A21">
      <w:pPr>
        <w:spacing w:after="0"/>
        <w:rPr>
          <w:rFonts w:ascii="Times New Roman" w:hAnsi="Times New Roman" w:cs="Times New Roman"/>
        </w:rPr>
      </w:pPr>
    </w:p>
    <w:p w14:paraId="6191A29E"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Common Noise Hazards on Construction Sites</w:t>
      </w:r>
    </w:p>
    <w:p w14:paraId="1FFC3DD8"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Workers may be exposed to sound levels exceeding 85 decibels (dBA) from:</w:t>
      </w:r>
    </w:p>
    <w:p w14:paraId="2667FCE1" w14:textId="34EDF911"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Power tools (circular saws, drills)</w:t>
      </w:r>
      <w:r>
        <w:rPr>
          <w:rFonts w:ascii="Times New Roman" w:hAnsi="Times New Roman" w:cs="Times New Roman"/>
        </w:rPr>
        <w:t xml:space="preserve"> </w:t>
      </w:r>
      <w:r w:rsidRPr="00832A21">
        <w:rPr>
          <w:rFonts w:ascii="Times New Roman" w:hAnsi="Times New Roman" w:cs="Times New Roman"/>
        </w:rPr>
        <w:t>Heavy equipment (bulldozers, backhoes, cranes)</w:t>
      </w:r>
    </w:p>
    <w:p w14:paraId="6EE35967" w14:textId="3C1B80CB"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Impact tools (jackhammers, nail guns)</w:t>
      </w:r>
      <w:r>
        <w:rPr>
          <w:rFonts w:ascii="Times New Roman" w:hAnsi="Times New Roman" w:cs="Times New Roman"/>
        </w:rPr>
        <w:t xml:space="preserve"> </w:t>
      </w:r>
      <w:r w:rsidRPr="00832A21">
        <w:rPr>
          <w:rFonts w:ascii="Times New Roman" w:hAnsi="Times New Roman" w:cs="Times New Roman"/>
        </w:rPr>
        <w:t>Concrete cutting and grinding</w:t>
      </w:r>
    </w:p>
    <w:p w14:paraId="75768D9F"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At these levels, unprotected exposure can cause damage in as little as 8 hours.</w:t>
      </w:r>
    </w:p>
    <w:p w14:paraId="6023F8E2" w14:textId="77777777" w:rsidR="00832A21" w:rsidRPr="00832A21" w:rsidRDefault="00832A21" w:rsidP="00832A21">
      <w:pPr>
        <w:spacing w:after="0"/>
        <w:rPr>
          <w:rFonts w:ascii="Times New Roman" w:hAnsi="Times New Roman" w:cs="Times New Roman"/>
        </w:rPr>
      </w:pPr>
    </w:p>
    <w:p w14:paraId="5F0FD423" w14:textId="20CCE44F"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Protecting Your Hearing: Best Practices</w:t>
      </w:r>
      <w:r>
        <w:rPr>
          <w:rFonts w:ascii="Times New Roman" w:hAnsi="Times New Roman" w:cs="Times New Roman"/>
        </w:rPr>
        <w:t xml:space="preserve"> (Share with workers) </w:t>
      </w:r>
    </w:p>
    <w:p w14:paraId="1EF9E7FA" w14:textId="77777777" w:rsidR="00832A21" w:rsidRPr="00832A21" w:rsidRDefault="00832A21" w:rsidP="00832A21">
      <w:pPr>
        <w:spacing w:after="0"/>
        <w:rPr>
          <w:rFonts w:ascii="Times New Roman" w:hAnsi="Times New Roman" w:cs="Times New Roman"/>
        </w:rPr>
      </w:pPr>
    </w:p>
    <w:p w14:paraId="74451EBC"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 xml:space="preserve">1. </w:t>
      </w:r>
      <w:r w:rsidRPr="00832A21">
        <w:rPr>
          <w:rFonts w:ascii="Times New Roman" w:hAnsi="Times New Roman" w:cs="Times New Roman"/>
          <w:b/>
          <w:bCs/>
        </w:rPr>
        <w:t>Wear Hearing Protection</w:t>
      </w:r>
    </w:p>
    <w:p w14:paraId="365D9221" w14:textId="77777777" w:rsidR="00832A21" w:rsidRDefault="00832A21" w:rsidP="00832A21">
      <w:pPr>
        <w:spacing w:after="0"/>
        <w:rPr>
          <w:rFonts w:ascii="Times New Roman" w:hAnsi="Times New Roman" w:cs="Times New Roman"/>
        </w:rPr>
      </w:pPr>
    </w:p>
    <w:p w14:paraId="47277FC5" w14:textId="1C319CEB"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Use earplugs or earmuffs rated for the noise levels on-site.</w:t>
      </w:r>
    </w:p>
    <w:p w14:paraId="515D7FA2" w14:textId="77777777" w:rsidR="00832A21" w:rsidRPr="00832A21" w:rsidRDefault="00832A21" w:rsidP="00832A21">
      <w:pPr>
        <w:spacing w:after="0"/>
        <w:rPr>
          <w:rFonts w:ascii="Times New Roman" w:hAnsi="Times New Roman" w:cs="Times New Roman"/>
        </w:rPr>
      </w:pPr>
    </w:p>
    <w:p w14:paraId="0AF6463E"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Ensure hearing protection fits properly and is worn consistently in high-noise areas.</w:t>
      </w:r>
    </w:p>
    <w:p w14:paraId="42D26320" w14:textId="77777777" w:rsidR="00832A21" w:rsidRDefault="00832A21" w:rsidP="00832A21">
      <w:pPr>
        <w:spacing w:after="0"/>
        <w:rPr>
          <w:rFonts w:ascii="Times New Roman" w:hAnsi="Times New Roman" w:cs="Times New Roman"/>
        </w:rPr>
      </w:pPr>
    </w:p>
    <w:p w14:paraId="709A63BF" w14:textId="3790A338"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 xml:space="preserve">2. </w:t>
      </w:r>
      <w:r w:rsidRPr="00832A21">
        <w:rPr>
          <w:rFonts w:ascii="Times New Roman" w:hAnsi="Times New Roman" w:cs="Times New Roman"/>
          <w:b/>
          <w:bCs/>
        </w:rPr>
        <w:t>Reduce Exposure Time</w:t>
      </w:r>
    </w:p>
    <w:p w14:paraId="6DF17EC2" w14:textId="77777777" w:rsidR="00832A21" w:rsidRPr="00832A21" w:rsidRDefault="00832A21" w:rsidP="00832A21">
      <w:pPr>
        <w:spacing w:after="0"/>
        <w:rPr>
          <w:rFonts w:ascii="Times New Roman" w:hAnsi="Times New Roman" w:cs="Times New Roman"/>
        </w:rPr>
      </w:pPr>
    </w:p>
    <w:p w14:paraId="6498D9BA"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Rotate workers to minimize prolonged exposure to high noise.</w:t>
      </w:r>
    </w:p>
    <w:p w14:paraId="56E59B25" w14:textId="77777777" w:rsidR="00832A21" w:rsidRPr="00832A21" w:rsidRDefault="00832A21" w:rsidP="00832A21">
      <w:pPr>
        <w:spacing w:after="0"/>
        <w:rPr>
          <w:rFonts w:ascii="Times New Roman" w:hAnsi="Times New Roman" w:cs="Times New Roman"/>
        </w:rPr>
      </w:pPr>
    </w:p>
    <w:p w14:paraId="417DCDD5"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Schedule noisy tasks at different times to reduce cumulative exposure.</w:t>
      </w:r>
    </w:p>
    <w:p w14:paraId="7E6B8976" w14:textId="77777777" w:rsidR="00832A21" w:rsidRDefault="00832A21" w:rsidP="00832A21">
      <w:pPr>
        <w:spacing w:after="0"/>
        <w:rPr>
          <w:rFonts w:ascii="Times New Roman" w:hAnsi="Times New Roman" w:cs="Times New Roman"/>
        </w:rPr>
      </w:pPr>
    </w:p>
    <w:p w14:paraId="6CBC564E" w14:textId="7B15625D"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3.</w:t>
      </w:r>
      <w:r w:rsidRPr="00832A21">
        <w:rPr>
          <w:rFonts w:ascii="Times New Roman" w:hAnsi="Times New Roman" w:cs="Times New Roman"/>
          <w:b/>
          <w:bCs/>
        </w:rPr>
        <w:t xml:space="preserve"> Maintain Equipment</w:t>
      </w:r>
    </w:p>
    <w:p w14:paraId="5E993B9B" w14:textId="77777777" w:rsidR="00832A21" w:rsidRDefault="00832A21" w:rsidP="00832A21">
      <w:pPr>
        <w:spacing w:after="0"/>
        <w:rPr>
          <w:rFonts w:ascii="Times New Roman" w:hAnsi="Times New Roman" w:cs="Times New Roman"/>
        </w:rPr>
      </w:pPr>
    </w:p>
    <w:p w14:paraId="2FA01806" w14:textId="11FE29E0"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Keep machinery well-maintained to prevent excess noise from faulty equipment.</w:t>
      </w:r>
    </w:p>
    <w:p w14:paraId="0FB5CA27" w14:textId="77777777" w:rsidR="00832A21" w:rsidRPr="00832A21" w:rsidRDefault="00832A21" w:rsidP="00832A21">
      <w:pPr>
        <w:spacing w:after="0"/>
        <w:rPr>
          <w:rFonts w:ascii="Times New Roman" w:hAnsi="Times New Roman" w:cs="Times New Roman"/>
        </w:rPr>
      </w:pPr>
    </w:p>
    <w:p w14:paraId="4C18FAD5"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 xml:space="preserve">4. </w:t>
      </w:r>
      <w:r w:rsidRPr="00832A21">
        <w:rPr>
          <w:rFonts w:ascii="Times New Roman" w:hAnsi="Times New Roman" w:cs="Times New Roman"/>
          <w:b/>
          <w:bCs/>
        </w:rPr>
        <w:t>Monitor Noise Levels</w:t>
      </w:r>
    </w:p>
    <w:p w14:paraId="755B8DD9" w14:textId="77777777" w:rsidR="00832A21" w:rsidRPr="00832A21" w:rsidRDefault="00832A21" w:rsidP="00832A21">
      <w:pPr>
        <w:spacing w:after="0"/>
        <w:rPr>
          <w:rFonts w:ascii="Times New Roman" w:hAnsi="Times New Roman" w:cs="Times New Roman"/>
        </w:rPr>
      </w:pPr>
    </w:p>
    <w:p w14:paraId="545DC12E" w14:textId="5D511848" w:rsidR="00832A21" w:rsidRDefault="00832A21" w:rsidP="00832A21">
      <w:pPr>
        <w:spacing w:after="0"/>
        <w:rPr>
          <w:rFonts w:ascii="Times New Roman" w:hAnsi="Times New Roman" w:cs="Times New Roman"/>
        </w:rPr>
      </w:pPr>
      <w:r w:rsidRPr="00832A21">
        <w:rPr>
          <w:rFonts w:ascii="Times New Roman" w:hAnsi="Times New Roman" w:cs="Times New Roman"/>
        </w:rPr>
        <w:t>Use sound level meters or noise dosimeters to assess work areas and ensure compliance with OSHA’s permissible exposure limits.</w:t>
      </w:r>
      <w:r>
        <w:rPr>
          <w:rFonts w:ascii="Times New Roman" w:hAnsi="Times New Roman" w:cs="Times New Roman"/>
        </w:rPr>
        <w:t xml:space="preserve"> (Safety and Risk Management has staff that can help you measure sound levels upon request.) </w:t>
      </w:r>
    </w:p>
    <w:p w14:paraId="0350356E" w14:textId="77777777" w:rsidR="00832A21" w:rsidRPr="00832A21" w:rsidRDefault="00832A21" w:rsidP="00832A21">
      <w:pPr>
        <w:spacing w:after="0"/>
        <w:rPr>
          <w:rFonts w:ascii="Times New Roman" w:hAnsi="Times New Roman" w:cs="Times New Roman"/>
        </w:rPr>
      </w:pPr>
    </w:p>
    <w:p w14:paraId="6FA1B8BE" w14:textId="07A07266"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 xml:space="preserve">5. </w:t>
      </w:r>
      <w:r w:rsidRPr="00832A21">
        <w:rPr>
          <w:rFonts w:ascii="Times New Roman" w:hAnsi="Times New Roman" w:cs="Times New Roman"/>
          <w:b/>
          <w:bCs/>
        </w:rPr>
        <w:t>Participate in Hearing Tests</w:t>
      </w:r>
      <w:r>
        <w:rPr>
          <w:rFonts w:ascii="Times New Roman" w:hAnsi="Times New Roman" w:cs="Times New Roman"/>
          <w:b/>
          <w:bCs/>
        </w:rPr>
        <w:t xml:space="preserve"> is mandatory if you are employees are in an affected job classification</w:t>
      </w:r>
    </w:p>
    <w:p w14:paraId="2A3950C7" w14:textId="77777777" w:rsidR="00832A21" w:rsidRPr="00832A21" w:rsidRDefault="00832A21" w:rsidP="00832A21">
      <w:pPr>
        <w:spacing w:after="0"/>
        <w:rPr>
          <w:rFonts w:ascii="Times New Roman" w:hAnsi="Times New Roman" w:cs="Times New Roman"/>
        </w:rPr>
      </w:pPr>
    </w:p>
    <w:p w14:paraId="73DCB097" w14:textId="77777777" w:rsidR="00832A21" w:rsidRPr="00832A21" w:rsidRDefault="00832A21" w:rsidP="00832A21">
      <w:pPr>
        <w:spacing w:after="0"/>
        <w:rPr>
          <w:rFonts w:ascii="Times New Roman" w:hAnsi="Times New Roman" w:cs="Times New Roman"/>
        </w:rPr>
      </w:pPr>
      <w:r w:rsidRPr="00832A21">
        <w:rPr>
          <w:rFonts w:ascii="Times New Roman" w:hAnsi="Times New Roman" w:cs="Times New Roman"/>
        </w:rPr>
        <w:t>Attend annual hearing tests to detect early signs of hearing loss and adjust protection accordingly.</w:t>
      </w:r>
    </w:p>
    <w:p w14:paraId="746F89F0" w14:textId="77777777" w:rsidR="00832A21" w:rsidRPr="00832A21" w:rsidRDefault="00832A21" w:rsidP="00832A21">
      <w:pPr>
        <w:spacing w:after="0"/>
        <w:rPr>
          <w:rFonts w:ascii="Times New Roman" w:hAnsi="Times New Roman" w:cs="Times New Roman"/>
        </w:rPr>
      </w:pPr>
    </w:p>
    <w:p w14:paraId="760BAA67" w14:textId="77777777" w:rsidR="00832A21" w:rsidRPr="00832A21" w:rsidRDefault="00832A21" w:rsidP="00832A21">
      <w:pPr>
        <w:spacing w:after="0"/>
        <w:rPr>
          <w:rFonts w:ascii="Times New Roman" w:hAnsi="Times New Roman" w:cs="Times New Roman"/>
          <w:b/>
          <w:bCs/>
        </w:rPr>
      </w:pPr>
      <w:r w:rsidRPr="00832A21">
        <w:rPr>
          <w:rFonts w:ascii="Times New Roman" w:hAnsi="Times New Roman" w:cs="Times New Roman"/>
          <w:b/>
          <w:bCs/>
        </w:rPr>
        <w:t>Did You Know?</w:t>
      </w:r>
    </w:p>
    <w:p w14:paraId="0FFD3A0A" w14:textId="334C8490" w:rsidR="00832A21" w:rsidRDefault="00832A21" w:rsidP="00832A21">
      <w:pPr>
        <w:spacing w:after="0"/>
        <w:rPr>
          <w:rFonts w:ascii="Times New Roman" w:hAnsi="Times New Roman" w:cs="Times New Roman"/>
        </w:rPr>
      </w:pPr>
      <w:r w:rsidRPr="00832A21">
        <w:rPr>
          <w:rFonts w:ascii="Times New Roman" w:hAnsi="Times New Roman" w:cs="Times New Roman"/>
        </w:rPr>
        <w:t>OSHA requires a Hearing Conservation Program when workers are exposed to 85 dBA or higher over an 8-hour time-weighted average.</w:t>
      </w:r>
      <w:r>
        <w:rPr>
          <w:rFonts w:ascii="Times New Roman" w:hAnsi="Times New Roman" w:cs="Times New Roman"/>
        </w:rPr>
        <w:t xml:space="preserve"> </w:t>
      </w:r>
      <w:r w:rsidRPr="00832A21">
        <w:rPr>
          <w:rFonts w:ascii="Times New Roman" w:hAnsi="Times New Roman" w:cs="Times New Roman"/>
        </w:rPr>
        <w:t>Hearing loss not only affects communication but increases the risk of accidents due to reduced awareness of warning signals and alarms.</w:t>
      </w:r>
    </w:p>
    <w:p w14:paraId="52A99242" w14:textId="77777777" w:rsidR="00832A21" w:rsidRPr="00A53F47" w:rsidRDefault="00832A21" w:rsidP="00082645">
      <w:pPr>
        <w:spacing w:after="0"/>
        <w:rPr>
          <w:rFonts w:ascii="Times New Roman" w:hAnsi="Times New Roman" w:cs="Times New Roman"/>
        </w:rPr>
      </w:pPr>
    </w:p>
    <w:p w14:paraId="49A00C4D" w14:textId="77777777" w:rsidR="004C288A" w:rsidRDefault="00082645" w:rsidP="004C288A">
      <w:pPr>
        <w:pStyle w:val="paragraph"/>
        <w:spacing w:before="0" w:beforeAutospacing="0" w:after="0" w:afterAutospacing="0"/>
        <w:textAlignment w:val="baseline"/>
        <w:rPr>
          <w:rStyle w:val="eop"/>
          <w:rFonts w:eastAsiaTheme="majorEastAsia"/>
          <w:b/>
          <w:bCs/>
        </w:rPr>
      </w:pPr>
      <w:r w:rsidRPr="004C288A">
        <w:rPr>
          <w:rStyle w:val="normaltextrun"/>
          <w:rFonts w:eastAsiaTheme="majorEastAsia"/>
          <w:b/>
          <w:bCs/>
        </w:rPr>
        <w:t>Resources and Materials:</w:t>
      </w:r>
      <w:r w:rsidRPr="004C288A">
        <w:rPr>
          <w:rStyle w:val="eop"/>
          <w:rFonts w:eastAsiaTheme="majorEastAsia"/>
          <w:b/>
          <w:bCs/>
        </w:rPr>
        <w:t> </w:t>
      </w:r>
    </w:p>
    <w:p w14:paraId="63019C04" w14:textId="23AD4796" w:rsidR="00082645" w:rsidRPr="004C288A" w:rsidRDefault="00082645" w:rsidP="004C288A">
      <w:pPr>
        <w:pStyle w:val="paragraph"/>
        <w:spacing w:before="0" w:beforeAutospacing="0" w:after="0" w:afterAutospacing="0"/>
        <w:textAlignment w:val="baseline"/>
        <w:rPr>
          <w:rStyle w:val="eop"/>
          <w:rFonts w:eastAsiaTheme="majorEastAsia"/>
        </w:rPr>
      </w:pPr>
      <w:r w:rsidRPr="004C288A">
        <w:rPr>
          <w:rStyle w:val="normaltextrun"/>
          <w:rFonts w:eastAsiaTheme="majorEastAsia"/>
        </w:rPr>
        <w:t>A collection of flyers, posters, Safety Operating Procedures and training materials is available on our 100 Days of Summer Safety webpage. Supervisors may choose from these resources to tailor activities to their teams.</w:t>
      </w:r>
      <w:r w:rsidRPr="004C288A">
        <w:rPr>
          <w:rStyle w:val="eop"/>
          <w:rFonts w:eastAsiaTheme="majorEastAsia"/>
        </w:rPr>
        <w:t> </w:t>
      </w:r>
    </w:p>
    <w:p w14:paraId="0CDB8C90" w14:textId="77777777" w:rsidR="00082645" w:rsidRPr="004C288A" w:rsidRDefault="00082645" w:rsidP="00082645">
      <w:pPr>
        <w:pStyle w:val="paragraph"/>
        <w:spacing w:before="0" w:beforeAutospacing="0" w:after="0" w:afterAutospacing="0"/>
        <w:textAlignment w:val="baseline"/>
        <w:rPr>
          <w:rStyle w:val="eop"/>
          <w:rFonts w:eastAsiaTheme="majorEastAsia"/>
        </w:rPr>
      </w:pPr>
    </w:p>
    <w:p w14:paraId="2D5CC864" w14:textId="77777777" w:rsidR="00082645" w:rsidRPr="004C288A" w:rsidRDefault="00082645" w:rsidP="00082645">
      <w:pPr>
        <w:pStyle w:val="paragraph"/>
        <w:spacing w:before="0" w:beforeAutospacing="0" w:after="0" w:afterAutospacing="0"/>
        <w:textAlignment w:val="baseline"/>
        <w:rPr>
          <w:b/>
          <w:bCs/>
        </w:rPr>
      </w:pPr>
      <w:r w:rsidRPr="004C288A">
        <w:rPr>
          <w:rStyle w:val="normaltextrun"/>
          <w:rFonts w:eastAsiaTheme="majorEastAsia"/>
          <w:b/>
          <w:bCs/>
        </w:rPr>
        <w:t>Recognition Opportunity:</w:t>
      </w:r>
      <w:r w:rsidRPr="004C288A">
        <w:rPr>
          <w:rStyle w:val="eop"/>
          <w:rFonts w:eastAsiaTheme="majorEastAsia"/>
          <w:b/>
          <w:bCs/>
        </w:rPr>
        <w:t> </w:t>
      </w:r>
    </w:p>
    <w:p w14:paraId="6A6115B5" w14:textId="10645320" w:rsidR="00082645" w:rsidRPr="004C288A" w:rsidRDefault="00082645" w:rsidP="00082645">
      <w:pPr>
        <w:pStyle w:val="paragraph"/>
        <w:spacing w:before="0" w:beforeAutospacing="0" w:after="0" w:afterAutospacing="0"/>
        <w:textAlignment w:val="baseline"/>
      </w:pPr>
      <w:r w:rsidRPr="004C288A">
        <w:rPr>
          <w:rStyle w:val="normaltextrun"/>
          <w:rFonts w:eastAsiaTheme="majorEastAsia"/>
        </w:rPr>
        <w:t>As a reminder, the division or county with the highest participation throughout the 100 Days of Summer will receive special recognition at the conclusion of the campaign!</w:t>
      </w:r>
      <w:r w:rsidRPr="004C288A">
        <w:rPr>
          <w:rStyle w:val="eop"/>
          <w:rFonts w:eastAsiaTheme="majorEastAsia"/>
        </w:rPr>
        <w:t> </w:t>
      </w:r>
      <w:r w:rsidRPr="004C288A">
        <w:rPr>
          <w:rStyle w:val="normaltextrun"/>
          <w:rFonts w:eastAsiaTheme="majorEastAsia"/>
        </w:rPr>
        <w:t>For additional materials or support, please contact David Harp. Let’s work together to ensure everyone stays safe and healthy this summer.</w:t>
      </w:r>
      <w:r w:rsidRPr="004C288A">
        <w:rPr>
          <w:rStyle w:val="eop"/>
          <w:rFonts w:eastAsiaTheme="majorEastAsia"/>
        </w:rPr>
        <w:t> </w:t>
      </w:r>
    </w:p>
    <w:p w14:paraId="3C404786" w14:textId="77777777" w:rsidR="00082645" w:rsidRPr="004C288A" w:rsidRDefault="00082645" w:rsidP="00082645">
      <w:pPr>
        <w:spacing w:after="0" w:line="240" w:lineRule="auto"/>
        <w:rPr>
          <w:rFonts w:ascii="Times New Roman" w:hAnsi="Times New Roman" w:cs="Times New Roman"/>
        </w:rPr>
      </w:pPr>
    </w:p>
    <w:p w14:paraId="436DEBA6" w14:textId="5EEA4FCB" w:rsidR="00082645" w:rsidRPr="004C288A" w:rsidRDefault="00FB2698" w:rsidP="00FB2698">
      <w:pPr>
        <w:spacing w:after="0"/>
        <w:rPr>
          <w:rFonts w:ascii="Times New Roman" w:hAnsi="Times New Roman" w:cs="Times New Roman"/>
        </w:rPr>
      </w:pPr>
      <w:r w:rsidRPr="00FB2698">
        <w:rPr>
          <w:rFonts w:ascii="Times New Roman" w:hAnsi="Times New Roman" w:cs="Times New Roman"/>
        </w:rPr>
        <w:t xml:space="preserve">Let’s </w:t>
      </w:r>
      <w:r w:rsidR="003E4C4D">
        <w:rPr>
          <w:rFonts w:ascii="Times New Roman" w:hAnsi="Times New Roman" w:cs="Times New Roman"/>
        </w:rPr>
        <w:t xml:space="preserve">continue to emphasize </w:t>
      </w:r>
      <w:r w:rsidR="003E4C4D" w:rsidRPr="003E4C4D">
        <w:rPr>
          <w:rFonts w:ascii="Times New Roman" w:hAnsi="Times New Roman" w:cs="Times New Roman"/>
          <w:b/>
          <w:bCs/>
        </w:rPr>
        <w:t>Operational Risk Management</w:t>
      </w:r>
      <w:r w:rsidRPr="00FB2698">
        <w:rPr>
          <w:rFonts w:ascii="Times New Roman" w:hAnsi="Times New Roman" w:cs="Times New Roman"/>
        </w:rPr>
        <w:t xml:space="preserve"> every day.</w:t>
      </w:r>
      <w:r w:rsidRPr="004C288A">
        <w:rPr>
          <w:rFonts w:ascii="Times New Roman" w:hAnsi="Times New Roman" w:cs="Times New Roman"/>
        </w:rPr>
        <w:t xml:space="preserve"> Thank</w:t>
      </w:r>
      <w:r w:rsidR="00082645" w:rsidRPr="004C288A">
        <w:rPr>
          <w:rFonts w:ascii="Times New Roman" w:hAnsi="Times New Roman" w:cs="Times New Roman"/>
        </w:rPr>
        <w:t xml:space="preserve"> you for your commitment to worker health and safety. </w:t>
      </w:r>
    </w:p>
    <w:p w14:paraId="6E0D8035" w14:textId="77777777" w:rsidR="00082645" w:rsidRPr="004C288A" w:rsidRDefault="00082645" w:rsidP="00082645">
      <w:pPr>
        <w:spacing w:after="0" w:line="240" w:lineRule="auto"/>
        <w:rPr>
          <w:rFonts w:ascii="Times New Roman" w:hAnsi="Times New Roman" w:cs="Times New Roman"/>
        </w:rPr>
      </w:pPr>
    </w:p>
    <w:p w14:paraId="57EFF499" w14:textId="2613A6F8" w:rsidR="00E36691" w:rsidRPr="004C288A" w:rsidRDefault="00082645" w:rsidP="009C6010">
      <w:pPr>
        <w:spacing w:after="0" w:line="240" w:lineRule="auto"/>
        <w:rPr>
          <w:rFonts w:ascii="Times New Roman" w:hAnsi="Times New Roman" w:cs="Times New Roman"/>
        </w:rPr>
      </w:pPr>
      <w:r w:rsidRPr="004C288A">
        <w:rPr>
          <w:rFonts w:ascii="Times New Roman" w:hAnsi="Times New Roman" w:cs="Times New Roman"/>
        </w:rPr>
        <w:t>Regards,</w:t>
      </w:r>
    </w:p>
    <w:sectPr w:rsidR="00E36691" w:rsidRPr="004C2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774"/>
    <w:multiLevelType w:val="multilevel"/>
    <w:tmpl w:val="52C4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4887"/>
    <w:multiLevelType w:val="multilevel"/>
    <w:tmpl w:val="2CCA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43B9C"/>
    <w:multiLevelType w:val="multilevel"/>
    <w:tmpl w:val="425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86386"/>
    <w:multiLevelType w:val="multilevel"/>
    <w:tmpl w:val="9F5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00708"/>
    <w:multiLevelType w:val="multilevel"/>
    <w:tmpl w:val="BF00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A256E"/>
    <w:multiLevelType w:val="multilevel"/>
    <w:tmpl w:val="31E0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D07EB"/>
    <w:multiLevelType w:val="multilevel"/>
    <w:tmpl w:val="E7C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526BF"/>
    <w:multiLevelType w:val="multilevel"/>
    <w:tmpl w:val="6AA8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E63EA"/>
    <w:multiLevelType w:val="multilevel"/>
    <w:tmpl w:val="90A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425DAB"/>
    <w:multiLevelType w:val="multilevel"/>
    <w:tmpl w:val="6BA8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759253">
    <w:abstractNumId w:val="1"/>
  </w:num>
  <w:num w:numId="2" w16cid:durableId="975454650">
    <w:abstractNumId w:val="8"/>
  </w:num>
  <w:num w:numId="3" w16cid:durableId="935553200">
    <w:abstractNumId w:val="2"/>
  </w:num>
  <w:num w:numId="4" w16cid:durableId="1332753357">
    <w:abstractNumId w:val="0"/>
  </w:num>
  <w:num w:numId="5" w16cid:durableId="164561367">
    <w:abstractNumId w:val="9"/>
  </w:num>
  <w:num w:numId="6" w16cid:durableId="70278613">
    <w:abstractNumId w:val="4"/>
  </w:num>
  <w:num w:numId="7" w16cid:durableId="566839601">
    <w:abstractNumId w:val="6"/>
  </w:num>
  <w:num w:numId="8" w16cid:durableId="973947767">
    <w:abstractNumId w:val="5"/>
  </w:num>
  <w:num w:numId="9" w16cid:durableId="594872976">
    <w:abstractNumId w:val="3"/>
  </w:num>
  <w:num w:numId="10" w16cid:durableId="1746800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45"/>
    <w:rsid w:val="00082645"/>
    <w:rsid w:val="00391627"/>
    <w:rsid w:val="003E4C4D"/>
    <w:rsid w:val="00405457"/>
    <w:rsid w:val="0044373F"/>
    <w:rsid w:val="00453E21"/>
    <w:rsid w:val="004C288A"/>
    <w:rsid w:val="004E1284"/>
    <w:rsid w:val="005B42A3"/>
    <w:rsid w:val="00614A0D"/>
    <w:rsid w:val="00643680"/>
    <w:rsid w:val="007330D3"/>
    <w:rsid w:val="00832A21"/>
    <w:rsid w:val="00990793"/>
    <w:rsid w:val="009B2961"/>
    <w:rsid w:val="009C6010"/>
    <w:rsid w:val="009F0E15"/>
    <w:rsid w:val="00A07758"/>
    <w:rsid w:val="00A53F47"/>
    <w:rsid w:val="00C45EE0"/>
    <w:rsid w:val="00D8487B"/>
    <w:rsid w:val="00E36691"/>
    <w:rsid w:val="00EE3442"/>
    <w:rsid w:val="00F161E1"/>
    <w:rsid w:val="00FB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6E3E"/>
  <w15:chartTrackingRefBased/>
  <w15:docId w15:val="{6E5E3D05-FC20-489C-84BE-E9750E3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645"/>
    <w:rPr>
      <w:rFonts w:eastAsiaTheme="majorEastAsia" w:cstheme="majorBidi"/>
      <w:color w:val="272727" w:themeColor="text1" w:themeTint="D8"/>
    </w:rPr>
  </w:style>
  <w:style w:type="paragraph" w:styleId="Title">
    <w:name w:val="Title"/>
    <w:basedOn w:val="Normal"/>
    <w:next w:val="Normal"/>
    <w:link w:val="TitleChar"/>
    <w:uiPriority w:val="10"/>
    <w:qFormat/>
    <w:rsid w:val="00082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645"/>
    <w:pPr>
      <w:spacing w:before="160"/>
      <w:jc w:val="center"/>
    </w:pPr>
    <w:rPr>
      <w:i/>
      <w:iCs/>
      <w:color w:val="404040" w:themeColor="text1" w:themeTint="BF"/>
    </w:rPr>
  </w:style>
  <w:style w:type="character" w:customStyle="1" w:styleId="QuoteChar">
    <w:name w:val="Quote Char"/>
    <w:basedOn w:val="DefaultParagraphFont"/>
    <w:link w:val="Quote"/>
    <w:uiPriority w:val="29"/>
    <w:rsid w:val="00082645"/>
    <w:rPr>
      <w:i/>
      <w:iCs/>
      <w:color w:val="404040" w:themeColor="text1" w:themeTint="BF"/>
    </w:rPr>
  </w:style>
  <w:style w:type="paragraph" w:styleId="ListParagraph">
    <w:name w:val="List Paragraph"/>
    <w:basedOn w:val="Normal"/>
    <w:uiPriority w:val="34"/>
    <w:qFormat/>
    <w:rsid w:val="00082645"/>
    <w:pPr>
      <w:ind w:left="720"/>
      <w:contextualSpacing/>
    </w:pPr>
  </w:style>
  <w:style w:type="character" w:styleId="IntenseEmphasis">
    <w:name w:val="Intense Emphasis"/>
    <w:basedOn w:val="DefaultParagraphFont"/>
    <w:uiPriority w:val="21"/>
    <w:qFormat/>
    <w:rsid w:val="00082645"/>
    <w:rPr>
      <w:i/>
      <w:iCs/>
      <w:color w:val="0F4761" w:themeColor="accent1" w:themeShade="BF"/>
    </w:rPr>
  </w:style>
  <w:style w:type="paragraph" w:styleId="IntenseQuote">
    <w:name w:val="Intense Quote"/>
    <w:basedOn w:val="Normal"/>
    <w:next w:val="Normal"/>
    <w:link w:val="IntenseQuoteChar"/>
    <w:uiPriority w:val="30"/>
    <w:qFormat/>
    <w:rsid w:val="00082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645"/>
    <w:rPr>
      <w:i/>
      <w:iCs/>
      <w:color w:val="0F4761" w:themeColor="accent1" w:themeShade="BF"/>
    </w:rPr>
  </w:style>
  <w:style w:type="character" w:styleId="IntenseReference">
    <w:name w:val="Intense Reference"/>
    <w:basedOn w:val="DefaultParagraphFont"/>
    <w:uiPriority w:val="32"/>
    <w:qFormat/>
    <w:rsid w:val="00082645"/>
    <w:rPr>
      <w:b/>
      <w:bCs/>
      <w:smallCaps/>
      <w:color w:val="0F4761" w:themeColor="accent1" w:themeShade="BF"/>
      <w:spacing w:val="5"/>
    </w:rPr>
  </w:style>
  <w:style w:type="character" w:styleId="Hyperlink">
    <w:name w:val="Hyperlink"/>
    <w:basedOn w:val="DefaultParagraphFont"/>
    <w:uiPriority w:val="99"/>
    <w:unhideWhenUsed/>
    <w:rsid w:val="00082645"/>
    <w:rPr>
      <w:color w:val="467886" w:themeColor="hyperlink"/>
      <w:u w:val="single"/>
    </w:rPr>
  </w:style>
  <w:style w:type="character" w:styleId="UnresolvedMention">
    <w:name w:val="Unresolved Mention"/>
    <w:basedOn w:val="DefaultParagraphFont"/>
    <w:uiPriority w:val="99"/>
    <w:semiHidden/>
    <w:unhideWhenUsed/>
    <w:rsid w:val="00082645"/>
    <w:rPr>
      <w:color w:val="605E5C"/>
      <w:shd w:val="clear" w:color="auto" w:fill="E1DFDD"/>
    </w:rPr>
  </w:style>
  <w:style w:type="paragraph" w:customStyle="1" w:styleId="paragraph">
    <w:name w:val="paragraph"/>
    <w:basedOn w:val="Normal"/>
    <w:rsid w:val="000826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2645"/>
  </w:style>
  <w:style w:type="character" w:customStyle="1" w:styleId="eop">
    <w:name w:val="eop"/>
    <w:basedOn w:val="DefaultParagraphFont"/>
    <w:rsid w:val="00082645"/>
  </w:style>
  <w:style w:type="paragraph" w:styleId="NormalWeb">
    <w:name w:val="Normal (Web)"/>
    <w:basedOn w:val="Normal"/>
    <w:uiPriority w:val="99"/>
    <w:semiHidden/>
    <w:unhideWhenUsed/>
    <w:rsid w:val="00A53F4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856">
      <w:bodyDiv w:val="1"/>
      <w:marLeft w:val="0"/>
      <w:marRight w:val="0"/>
      <w:marTop w:val="0"/>
      <w:marBottom w:val="0"/>
      <w:divBdr>
        <w:top w:val="none" w:sz="0" w:space="0" w:color="auto"/>
        <w:left w:val="none" w:sz="0" w:space="0" w:color="auto"/>
        <w:bottom w:val="none" w:sz="0" w:space="0" w:color="auto"/>
        <w:right w:val="none" w:sz="0" w:space="0" w:color="auto"/>
      </w:divBdr>
    </w:div>
    <w:div w:id="905724141">
      <w:bodyDiv w:val="1"/>
      <w:marLeft w:val="0"/>
      <w:marRight w:val="0"/>
      <w:marTop w:val="0"/>
      <w:marBottom w:val="0"/>
      <w:divBdr>
        <w:top w:val="none" w:sz="0" w:space="0" w:color="auto"/>
        <w:left w:val="none" w:sz="0" w:space="0" w:color="auto"/>
        <w:bottom w:val="none" w:sz="0" w:space="0" w:color="auto"/>
        <w:right w:val="none" w:sz="0" w:space="0" w:color="auto"/>
      </w:divBdr>
    </w:div>
    <w:div w:id="1004748862">
      <w:bodyDiv w:val="1"/>
      <w:marLeft w:val="0"/>
      <w:marRight w:val="0"/>
      <w:marTop w:val="0"/>
      <w:marBottom w:val="0"/>
      <w:divBdr>
        <w:top w:val="none" w:sz="0" w:space="0" w:color="auto"/>
        <w:left w:val="none" w:sz="0" w:space="0" w:color="auto"/>
        <w:bottom w:val="none" w:sz="0" w:space="0" w:color="auto"/>
        <w:right w:val="none" w:sz="0" w:space="0" w:color="auto"/>
      </w:divBdr>
    </w:div>
    <w:div w:id="1160803026">
      <w:bodyDiv w:val="1"/>
      <w:marLeft w:val="0"/>
      <w:marRight w:val="0"/>
      <w:marTop w:val="0"/>
      <w:marBottom w:val="0"/>
      <w:divBdr>
        <w:top w:val="none" w:sz="0" w:space="0" w:color="auto"/>
        <w:left w:val="none" w:sz="0" w:space="0" w:color="auto"/>
        <w:bottom w:val="none" w:sz="0" w:space="0" w:color="auto"/>
        <w:right w:val="none" w:sz="0" w:space="0" w:color="auto"/>
      </w:divBdr>
    </w:div>
    <w:div w:id="1283073728">
      <w:bodyDiv w:val="1"/>
      <w:marLeft w:val="0"/>
      <w:marRight w:val="0"/>
      <w:marTop w:val="0"/>
      <w:marBottom w:val="0"/>
      <w:divBdr>
        <w:top w:val="none" w:sz="0" w:space="0" w:color="auto"/>
        <w:left w:val="none" w:sz="0" w:space="0" w:color="auto"/>
        <w:bottom w:val="none" w:sz="0" w:space="0" w:color="auto"/>
        <w:right w:val="none" w:sz="0" w:space="0" w:color="auto"/>
      </w:divBdr>
      <w:divsChild>
        <w:div w:id="406003214">
          <w:marLeft w:val="0"/>
          <w:marRight w:val="0"/>
          <w:marTop w:val="0"/>
          <w:marBottom w:val="0"/>
          <w:divBdr>
            <w:top w:val="none" w:sz="0" w:space="0" w:color="auto"/>
            <w:left w:val="none" w:sz="0" w:space="0" w:color="auto"/>
            <w:bottom w:val="none" w:sz="0" w:space="0" w:color="auto"/>
            <w:right w:val="none" w:sz="0" w:space="0" w:color="auto"/>
          </w:divBdr>
        </w:div>
        <w:div w:id="7683829">
          <w:marLeft w:val="0"/>
          <w:marRight w:val="0"/>
          <w:marTop w:val="0"/>
          <w:marBottom w:val="0"/>
          <w:divBdr>
            <w:top w:val="none" w:sz="0" w:space="0" w:color="auto"/>
            <w:left w:val="none" w:sz="0" w:space="0" w:color="auto"/>
            <w:bottom w:val="none" w:sz="0" w:space="0" w:color="auto"/>
            <w:right w:val="none" w:sz="0" w:space="0" w:color="auto"/>
          </w:divBdr>
        </w:div>
      </w:divsChild>
    </w:div>
    <w:div w:id="1753356516">
      <w:bodyDiv w:val="1"/>
      <w:marLeft w:val="0"/>
      <w:marRight w:val="0"/>
      <w:marTop w:val="0"/>
      <w:marBottom w:val="0"/>
      <w:divBdr>
        <w:top w:val="none" w:sz="0" w:space="0" w:color="auto"/>
        <w:left w:val="none" w:sz="0" w:space="0" w:color="auto"/>
        <w:bottom w:val="none" w:sz="0" w:space="0" w:color="auto"/>
        <w:right w:val="none" w:sz="0" w:space="0" w:color="auto"/>
      </w:divBdr>
    </w:div>
    <w:div w:id="1756128670">
      <w:bodyDiv w:val="1"/>
      <w:marLeft w:val="0"/>
      <w:marRight w:val="0"/>
      <w:marTop w:val="0"/>
      <w:marBottom w:val="0"/>
      <w:divBdr>
        <w:top w:val="none" w:sz="0" w:space="0" w:color="auto"/>
        <w:left w:val="none" w:sz="0" w:space="0" w:color="auto"/>
        <w:bottom w:val="none" w:sz="0" w:space="0" w:color="auto"/>
        <w:right w:val="none" w:sz="0" w:space="0" w:color="auto"/>
      </w:divBdr>
    </w:div>
    <w:div w:id="1909533408">
      <w:bodyDiv w:val="1"/>
      <w:marLeft w:val="0"/>
      <w:marRight w:val="0"/>
      <w:marTop w:val="0"/>
      <w:marBottom w:val="0"/>
      <w:divBdr>
        <w:top w:val="none" w:sz="0" w:space="0" w:color="auto"/>
        <w:left w:val="none" w:sz="0" w:space="0" w:color="auto"/>
        <w:bottom w:val="none" w:sz="0" w:space="0" w:color="auto"/>
        <w:right w:val="none" w:sz="0" w:space="0" w:color="auto"/>
      </w:divBdr>
      <w:divsChild>
        <w:div w:id="720861134">
          <w:marLeft w:val="0"/>
          <w:marRight w:val="0"/>
          <w:marTop w:val="0"/>
          <w:marBottom w:val="0"/>
          <w:divBdr>
            <w:top w:val="none" w:sz="0" w:space="0" w:color="auto"/>
            <w:left w:val="none" w:sz="0" w:space="0" w:color="auto"/>
            <w:bottom w:val="none" w:sz="0" w:space="0" w:color="auto"/>
            <w:right w:val="none" w:sz="0" w:space="0" w:color="auto"/>
          </w:divBdr>
        </w:div>
        <w:div w:id="1094545652">
          <w:marLeft w:val="0"/>
          <w:marRight w:val="0"/>
          <w:marTop w:val="0"/>
          <w:marBottom w:val="0"/>
          <w:divBdr>
            <w:top w:val="none" w:sz="0" w:space="0" w:color="auto"/>
            <w:left w:val="none" w:sz="0" w:space="0" w:color="auto"/>
            <w:bottom w:val="none" w:sz="0" w:space="0" w:color="auto"/>
            <w:right w:val="none" w:sz="0" w:space="0" w:color="auto"/>
          </w:divBdr>
        </w:div>
        <w:div w:id="16721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C008E3F34B4392D53CCB2945E2F0" ma:contentTypeVersion="9" ma:contentTypeDescription="Create a new document." ma:contentTypeScope="" ma:versionID="ab9d57b6d7a1ebd5b4a8cf831d687359">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 xsi:nil="true"/>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C19E0230-8DB9-4386-888C-DC6D75CA71C8}"/>
</file>

<file path=customXml/itemProps2.xml><?xml version="1.0" encoding="utf-8"?>
<ds:datastoreItem xmlns:ds="http://schemas.openxmlformats.org/officeDocument/2006/customXml" ds:itemID="{F34DEA39-050C-4B03-8C1F-BDBDFF492058}">
  <ds:schemaRefs>
    <ds:schemaRef ds:uri="http://schemas.microsoft.com/sharepoint/v3/contenttype/forms"/>
  </ds:schemaRefs>
</ds:datastoreItem>
</file>

<file path=customXml/itemProps3.xml><?xml version="1.0" encoding="utf-8"?>
<ds:datastoreItem xmlns:ds="http://schemas.openxmlformats.org/officeDocument/2006/customXml" ds:itemID="{1B12DBB3-23D9-40C1-880E-20FD9D77D8A0}">
  <ds:schemaRefs>
    <ds:schemaRef ds:uri="http://schemas.microsoft.com/office/2006/metadata/properties"/>
    <ds:schemaRef ds:uri="http://schemas.microsoft.com/office/infopath/2007/PartnerControls"/>
    <ds:schemaRef ds:uri="421b5dec-8cd7-4fdb-a529-4a82f33c0af1"/>
  </ds:schemaRefs>
</ds:datastoreItem>
</file>

<file path=customXml/itemProps4.xml><?xml version="1.0" encoding="utf-8"?>
<ds:datastoreItem xmlns:ds="http://schemas.openxmlformats.org/officeDocument/2006/customXml" ds:itemID="{D905A25B-AA0C-46AA-A5C6-CC7B958B989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Jarvis K</dc:creator>
  <cp:keywords/>
  <dc:description/>
  <cp:lastModifiedBy>Gray, Jarvis K</cp:lastModifiedBy>
  <cp:revision>2</cp:revision>
  <dcterms:created xsi:type="dcterms:W3CDTF">2025-05-08T18:12:00Z</dcterms:created>
  <dcterms:modified xsi:type="dcterms:W3CDTF">2025-05-08T18:12:00Z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0x010100F9BCC008E3F34B4392D53CCB2945E2F0</vt:lpwstr>
  </property>
  <property fmtid="{D5CDD505-2E9C-101B-9397-08002B2CF9AE}" pid="3" name="Order">
    <vt:r8>12400</vt:r8>
  </property>
</Properties>
</file>